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9A9" w:rsidRPr="001B29A9" w:rsidRDefault="001B29A9" w:rsidP="001B29A9">
      <w:pPr>
        <w:spacing w:after="144" w:line="216" w:lineRule="atLeast"/>
        <w:outlineLvl w:val="2"/>
        <w:rPr>
          <w:rFonts w:ascii="Times New Roman" w:eastAsia="Times New Roman" w:hAnsi="Times New Roman" w:cs="Times New Roman"/>
          <w:sz w:val="20"/>
          <w:szCs w:val="20"/>
          <w:lang w:eastAsia="ru-RU"/>
        </w:rPr>
      </w:pPr>
      <w:bookmarkStart w:id="0" w:name="_GoBack"/>
      <w:bookmarkEnd w:id="0"/>
      <w:r w:rsidRPr="001B29A9">
        <w:rPr>
          <w:rFonts w:ascii="Times New Roman" w:eastAsia="Times New Roman" w:hAnsi="Times New Roman" w:cs="Times New Roman"/>
          <w:sz w:val="20"/>
          <w:szCs w:val="20"/>
          <w:lang w:eastAsia="ru-RU"/>
        </w:rPr>
        <w:t>Область применения</w:t>
      </w:r>
    </w:p>
    <w:p w:rsidR="001B29A9" w:rsidRPr="001B29A9" w:rsidRDefault="001B29A9" w:rsidP="001B29A9">
      <w:pPr>
        <w:spacing w:after="0" w:line="216" w:lineRule="atLeast"/>
        <w:jc w:val="both"/>
        <w:rPr>
          <w:rFonts w:ascii="Times New Roman" w:eastAsia="Times New Roman" w:hAnsi="Times New Roman" w:cs="Times New Roman"/>
          <w:sz w:val="20"/>
          <w:szCs w:val="20"/>
          <w:lang w:eastAsia="ru-RU"/>
        </w:rPr>
      </w:pPr>
      <w:r w:rsidRPr="001B29A9">
        <w:rPr>
          <w:rFonts w:ascii="Times New Roman" w:eastAsia="Times New Roman" w:hAnsi="Times New Roman" w:cs="Times New Roman"/>
          <w:sz w:val="20"/>
          <w:szCs w:val="20"/>
          <w:u w:val="single"/>
          <w:lang w:eastAsia="ru-RU"/>
        </w:rPr>
        <w:t>Краска огнезащитная «АКТЕРМ Огнезащита»</w:t>
      </w:r>
      <w:r>
        <w:rPr>
          <w:rFonts w:ascii="Times New Roman" w:eastAsia="Times New Roman" w:hAnsi="Times New Roman" w:cs="Times New Roman"/>
          <w:sz w:val="20"/>
          <w:szCs w:val="20"/>
          <w:u w:val="single"/>
          <w:lang w:eastAsia="ru-RU"/>
        </w:rPr>
        <w:t xml:space="preserve"> </w:t>
      </w:r>
      <w:r w:rsidRPr="001B29A9">
        <w:rPr>
          <w:rFonts w:ascii="Times New Roman" w:eastAsia="Times New Roman" w:hAnsi="Times New Roman" w:cs="Times New Roman"/>
          <w:sz w:val="20"/>
          <w:szCs w:val="20"/>
          <w:lang w:eastAsia="ru-RU"/>
        </w:rPr>
        <w:t xml:space="preserve">применяется для защиты металлических конструкций в составе комплексного покрытия. Краска выполняет только огнезащитную функцию. Для адгезии к металлу и для формирования антикоррозийного покрытия рекомендуется применять грунтовку, например, ГФ-021 (ГОСТ 25129-82). </w:t>
      </w:r>
      <w:proofErr w:type="spellStart"/>
      <w:r w:rsidRPr="001B29A9">
        <w:rPr>
          <w:rFonts w:ascii="Times New Roman" w:eastAsia="Times New Roman" w:hAnsi="Times New Roman" w:cs="Times New Roman"/>
          <w:sz w:val="20"/>
          <w:szCs w:val="20"/>
          <w:lang w:eastAsia="ru-RU"/>
        </w:rPr>
        <w:t>Атмосферостойкость</w:t>
      </w:r>
      <w:proofErr w:type="spellEnd"/>
      <w:r w:rsidRPr="001B29A9">
        <w:rPr>
          <w:rFonts w:ascii="Times New Roman" w:eastAsia="Times New Roman" w:hAnsi="Times New Roman" w:cs="Times New Roman"/>
          <w:sz w:val="20"/>
          <w:szCs w:val="20"/>
          <w:lang w:eastAsia="ru-RU"/>
        </w:rPr>
        <w:t xml:space="preserve"> обеспечит любое атмосферостойкое покрытие в зависимости от предъявляемых требований к сроку службы и дизайну. При толщине сухого слоя в 1,7 мм и 1,3 5 мм краска огнезащитная вспучивающаяся обеспечивает огн</w:t>
      </w:r>
      <w:r w:rsidR="005509CA">
        <w:rPr>
          <w:rFonts w:ascii="Times New Roman" w:eastAsia="Times New Roman" w:hAnsi="Times New Roman" w:cs="Times New Roman"/>
          <w:sz w:val="20"/>
          <w:szCs w:val="20"/>
          <w:lang w:eastAsia="ru-RU"/>
        </w:rPr>
        <w:t>естойкость покрытия 60 , 90 и 12</w:t>
      </w:r>
      <w:r w:rsidRPr="001B29A9">
        <w:rPr>
          <w:rFonts w:ascii="Times New Roman" w:eastAsia="Times New Roman" w:hAnsi="Times New Roman" w:cs="Times New Roman"/>
          <w:sz w:val="20"/>
          <w:szCs w:val="20"/>
          <w:lang w:eastAsia="ru-RU"/>
        </w:rPr>
        <w:t>0 минут соответственно  (3 и 4 группа огнезащитной эффективности), что подтверждено сертификатами пожарной безопасности.</w:t>
      </w:r>
    </w:p>
    <w:p w:rsidR="001B29A9" w:rsidRPr="001B29A9" w:rsidRDefault="001B29A9" w:rsidP="001B29A9">
      <w:pPr>
        <w:spacing w:after="144" w:line="216" w:lineRule="atLeast"/>
        <w:outlineLvl w:val="2"/>
        <w:rPr>
          <w:rFonts w:ascii="Times New Roman" w:eastAsia="Times New Roman" w:hAnsi="Times New Roman" w:cs="Times New Roman"/>
          <w:sz w:val="20"/>
          <w:szCs w:val="20"/>
          <w:lang w:eastAsia="ru-RU"/>
        </w:rPr>
      </w:pPr>
      <w:r w:rsidRPr="001B29A9">
        <w:rPr>
          <w:rFonts w:ascii="Times New Roman" w:eastAsia="Times New Roman" w:hAnsi="Times New Roman" w:cs="Times New Roman"/>
          <w:sz w:val="20"/>
          <w:szCs w:val="20"/>
          <w:lang w:eastAsia="ru-RU"/>
        </w:rPr>
        <w:t>Способ применения</w:t>
      </w:r>
    </w:p>
    <w:p w:rsidR="001B29A9" w:rsidRPr="001B29A9" w:rsidRDefault="001B29A9" w:rsidP="001B29A9">
      <w:pPr>
        <w:spacing w:after="216" w:line="216" w:lineRule="atLeast"/>
        <w:jc w:val="both"/>
        <w:rPr>
          <w:rFonts w:ascii="Times New Roman" w:eastAsia="Times New Roman" w:hAnsi="Times New Roman" w:cs="Times New Roman"/>
          <w:sz w:val="20"/>
          <w:szCs w:val="20"/>
          <w:lang w:eastAsia="ru-RU"/>
        </w:rPr>
      </w:pPr>
      <w:r w:rsidRPr="001B29A9">
        <w:rPr>
          <w:rFonts w:ascii="Times New Roman" w:eastAsia="Times New Roman" w:hAnsi="Times New Roman" w:cs="Times New Roman"/>
          <w:sz w:val="20"/>
          <w:szCs w:val="20"/>
          <w:lang w:eastAsia="ru-RU"/>
        </w:rPr>
        <w:t>Краска огнезащитная вспучивающаяся готова к применению. Перед использованием тщательно перемешать. Перед нанесением краски на металлическую поверхность основание освобождается от ржавчины любым доступным способом (металлическими щетками или наждачной бумагой вручную или пескоструйным методом) до чистого металла. Краску наносить кистью, валиком или распылением. На подготовленную, загрунтованную металлическую поверхность наносят огнезащитную вспучивающуюся краску с межслойной сушкой каждого слоя не менее 24 часов.</w:t>
      </w:r>
    </w:p>
    <w:p w:rsidR="001B29A9" w:rsidRPr="001B29A9" w:rsidRDefault="001B29A9" w:rsidP="001B29A9">
      <w:pPr>
        <w:spacing w:after="144" w:line="216" w:lineRule="atLeast"/>
        <w:outlineLvl w:val="2"/>
        <w:rPr>
          <w:rFonts w:ascii="Times New Roman" w:eastAsia="Times New Roman" w:hAnsi="Times New Roman" w:cs="Times New Roman"/>
          <w:sz w:val="20"/>
          <w:szCs w:val="20"/>
          <w:lang w:eastAsia="ru-RU"/>
        </w:rPr>
      </w:pPr>
      <w:r w:rsidRPr="001B29A9">
        <w:rPr>
          <w:rFonts w:ascii="Times New Roman" w:eastAsia="Times New Roman" w:hAnsi="Times New Roman" w:cs="Times New Roman"/>
          <w:sz w:val="20"/>
          <w:szCs w:val="20"/>
          <w:lang w:eastAsia="ru-RU"/>
        </w:rPr>
        <w:t>Расход продукта</w:t>
      </w:r>
    </w:p>
    <w:p w:rsidR="001B29A9" w:rsidRPr="001B29A9" w:rsidRDefault="001B29A9" w:rsidP="001B29A9">
      <w:pPr>
        <w:spacing w:after="216" w:line="216" w:lineRule="atLeast"/>
        <w:rPr>
          <w:rFonts w:ascii="Times New Roman" w:eastAsia="Times New Roman" w:hAnsi="Times New Roman" w:cs="Times New Roman"/>
          <w:sz w:val="20"/>
          <w:szCs w:val="20"/>
          <w:lang w:eastAsia="ru-RU"/>
        </w:rPr>
      </w:pPr>
      <w:r w:rsidRPr="001B29A9">
        <w:rPr>
          <w:rFonts w:ascii="Times New Roman" w:eastAsia="Times New Roman" w:hAnsi="Times New Roman" w:cs="Times New Roman"/>
          <w:sz w:val="20"/>
          <w:szCs w:val="20"/>
          <w:lang w:eastAsia="ru-RU"/>
        </w:rPr>
        <w:t>В зависимости от толщины конструкции и требуемой группы огнезащитной эффективности.</w:t>
      </w:r>
    </w:p>
    <w:p w:rsidR="001B29A9" w:rsidRPr="001B29A9" w:rsidRDefault="001B29A9" w:rsidP="001B29A9">
      <w:pPr>
        <w:spacing w:after="144" w:line="216" w:lineRule="atLeast"/>
        <w:outlineLvl w:val="2"/>
        <w:rPr>
          <w:rFonts w:ascii="Times New Roman" w:eastAsia="Times New Roman" w:hAnsi="Times New Roman" w:cs="Times New Roman"/>
          <w:sz w:val="20"/>
          <w:szCs w:val="20"/>
          <w:lang w:eastAsia="ru-RU"/>
        </w:rPr>
      </w:pPr>
      <w:r w:rsidRPr="001B29A9">
        <w:rPr>
          <w:rFonts w:ascii="Times New Roman" w:eastAsia="Times New Roman" w:hAnsi="Times New Roman" w:cs="Times New Roman"/>
          <w:sz w:val="20"/>
          <w:szCs w:val="20"/>
          <w:lang w:eastAsia="ru-RU"/>
        </w:rPr>
        <w:t>Время высыхания</w:t>
      </w:r>
    </w:p>
    <w:p w:rsidR="001B29A9" w:rsidRPr="001B29A9" w:rsidRDefault="001B29A9" w:rsidP="001B29A9">
      <w:pPr>
        <w:spacing w:after="0" w:line="216" w:lineRule="atLeast"/>
        <w:jc w:val="both"/>
        <w:rPr>
          <w:rFonts w:ascii="Times New Roman" w:eastAsia="Times New Roman" w:hAnsi="Times New Roman" w:cs="Times New Roman"/>
          <w:sz w:val="20"/>
          <w:szCs w:val="20"/>
          <w:lang w:eastAsia="ru-RU"/>
        </w:rPr>
      </w:pPr>
      <w:r w:rsidRPr="001B29A9">
        <w:rPr>
          <w:rFonts w:ascii="Times New Roman" w:eastAsia="Times New Roman" w:hAnsi="Times New Roman" w:cs="Times New Roman"/>
          <w:sz w:val="20"/>
          <w:szCs w:val="20"/>
          <w:lang w:eastAsia="ru-RU"/>
        </w:rPr>
        <w:t>Время высыхания огнезащитной краски по металлу однослойного покрытия -1 час при (20-+2) </w:t>
      </w:r>
      <w:r w:rsidRPr="001B29A9">
        <w:rPr>
          <w:rFonts w:ascii="Times New Roman" w:eastAsia="Times New Roman" w:hAnsi="Times New Roman" w:cs="Times New Roman"/>
          <w:sz w:val="20"/>
          <w:szCs w:val="20"/>
          <w:vertAlign w:val="superscript"/>
          <w:lang w:eastAsia="ru-RU"/>
        </w:rPr>
        <w:t>0</w:t>
      </w:r>
      <w:r w:rsidRPr="001B29A9">
        <w:rPr>
          <w:rFonts w:ascii="Times New Roman" w:eastAsia="Times New Roman" w:hAnsi="Times New Roman" w:cs="Times New Roman"/>
          <w:sz w:val="20"/>
          <w:szCs w:val="20"/>
          <w:lang w:eastAsia="ru-RU"/>
        </w:rPr>
        <w:t>С и влажности воздуха не более 80%,при более низких температурах время высыхания увеличивается. Нанесение второго и последующего слоев допускается через 24 часа. Качественное лакокрасочное покрытие не формируется при температуре ниже +5 </w:t>
      </w:r>
      <w:r w:rsidRPr="001B29A9">
        <w:rPr>
          <w:rFonts w:ascii="Times New Roman" w:eastAsia="Times New Roman" w:hAnsi="Times New Roman" w:cs="Times New Roman"/>
          <w:sz w:val="20"/>
          <w:szCs w:val="20"/>
          <w:vertAlign w:val="superscript"/>
          <w:lang w:eastAsia="ru-RU"/>
        </w:rPr>
        <w:t>0</w:t>
      </w:r>
      <w:r w:rsidRPr="001B29A9">
        <w:rPr>
          <w:rFonts w:ascii="Times New Roman" w:eastAsia="Times New Roman" w:hAnsi="Times New Roman" w:cs="Times New Roman"/>
          <w:sz w:val="20"/>
          <w:szCs w:val="20"/>
          <w:lang w:eastAsia="ru-RU"/>
        </w:rPr>
        <w:t> С и влажности воздуха более 85%.</w:t>
      </w:r>
    </w:p>
    <w:p w:rsidR="001B29A9" w:rsidRPr="001B29A9" w:rsidRDefault="001B29A9" w:rsidP="001B29A9">
      <w:pPr>
        <w:spacing w:after="144" w:line="216" w:lineRule="atLeast"/>
        <w:outlineLvl w:val="2"/>
        <w:rPr>
          <w:rFonts w:ascii="Times New Roman" w:eastAsia="Times New Roman" w:hAnsi="Times New Roman" w:cs="Times New Roman"/>
          <w:sz w:val="20"/>
          <w:szCs w:val="20"/>
          <w:lang w:eastAsia="ru-RU"/>
        </w:rPr>
      </w:pPr>
      <w:r w:rsidRPr="001B29A9">
        <w:rPr>
          <w:rFonts w:ascii="Times New Roman" w:eastAsia="Times New Roman" w:hAnsi="Times New Roman" w:cs="Times New Roman"/>
          <w:sz w:val="20"/>
          <w:szCs w:val="20"/>
          <w:lang w:eastAsia="ru-RU"/>
        </w:rPr>
        <w:t>Условные обозначения</w:t>
      </w:r>
    </w:p>
    <w:p w:rsidR="001B29A9" w:rsidRPr="001B29A9" w:rsidRDefault="001B29A9" w:rsidP="001B29A9">
      <w:pPr>
        <w:spacing w:after="216" w:line="216" w:lineRule="atLeast"/>
        <w:rPr>
          <w:rFonts w:ascii="Trebuchet MS" w:eastAsia="Times New Roman" w:hAnsi="Trebuchet MS" w:cs="Times New Roman"/>
          <w:color w:val="000000"/>
          <w:sz w:val="17"/>
          <w:szCs w:val="17"/>
          <w:lang w:eastAsia="ru-RU"/>
        </w:rPr>
      </w:pPr>
      <w:r>
        <w:rPr>
          <w:rFonts w:ascii="Trebuchet MS" w:eastAsia="Times New Roman" w:hAnsi="Trebuchet MS" w:cs="Times New Roman"/>
          <w:noProof/>
          <w:color w:val="000000"/>
          <w:sz w:val="17"/>
          <w:szCs w:val="17"/>
          <w:lang w:eastAsia="ru-RU"/>
        </w:rPr>
        <w:drawing>
          <wp:inline distT="0" distB="0" distL="0" distR="0">
            <wp:extent cx="457200" cy="457200"/>
            <wp:effectExtent l="19050" t="0" r="0" b="0"/>
            <wp:docPr id="2" name="Рисунок 2" descr="распыл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спылитель"/>
                    <pic:cNvPicPr>
                      <a:picLocks noChangeAspect="1" noChangeArrowheads="1"/>
                    </pic:cNvPicPr>
                  </pic:nvPicPr>
                  <pic:blipFill>
                    <a:blip r:embed="rId4"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1B29A9">
        <w:rPr>
          <w:rFonts w:ascii="Trebuchet MS" w:eastAsia="Times New Roman" w:hAnsi="Trebuchet MS" w:cs="Times New Roman"/>
          <w:color w:val="000000"/>
          <w:sz w:val="17"/>
          <w:szCs w:val="17"/>
          <w:lang w:eastAsia="ru-RU"/>
        </w:rPr>
        <w:t> </w:t>
      </w:r>
      <w:r w:rsidRPr="001B29A9">
        <w:rPr>
          <w:rFonts w:ascii="Trebuchet MS" w:eastAsia="Times New Roman" w:hAnsi="Trebuchet MS" w:cs="Times New Roman"/>
          <w:color w:val="000000"/>
          <w:sz w:val="17"/>
          <w:lang w:eastAsia="ru-RU"/>
        </w:rPr>
        <w:t> </w:t>
      </w:r>
      <w:r>
        <w:rPr>
          <w:rFonts w:ascii="Trebuchet MS" w:eastAsia="Times New Roman" w:hAnsi="Trebuchet MS" w:cs="Times New Roman"/>
          <w:noProof/>
          <w:color w:val="000000"/>
          <w:sz w:val="17"/>
          <w:szCs w:val="17"/>
          <w:lang w:eastAsia="ru-RU"/>
        </w:rPr>
        <w:drawing>
          <wp:inline distT="0" distB="0" distL="0" distR="0">
            <wp:extent cx="457200" cy="457200"/>
            <wp:effectExtent l="19050" t="0" r="0" b="0"/>
            <wp:docPr id="3" name="Рисунок 3" descr="водный проду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одный продукт"/>
                    <pic:cNvPicPr>
                      <a:picLocks noChangeAspect="1" noChangeArrowheads="1"/>
                    </pic:cNvPicPr>
                  </pic:nvPicPr>
                  <pic:blipFill>
                    <a:blip r:embed="rId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1B29A9">
        <w:rPr>
          <w:rFonts w:ascii="Trebuchet MS" w:eastAsia="Times New Roman" w:hAnsi="Trebuchet MS" w:cs="Times New Roman"/>
          <w:color w:val="000000"/>
          <w:sz w:val="17"/>
          <w:szCs w:val="17"/>
          <w:lang w:eastAsia="ru-RU"/>
        </w:rPr>
        <w:t> </w:t>
      </w:r>
      <w:r w:rsidRPr="001B29A9">
        <w:rPr>
          <w:rFonts w:ascii="Trebuchet MS" w:eastAsia="Times New Roman" w:hAnsi="Trebuchet MS" w:cs="Times New Roman"/>
          <w:color w:val="000000"/>
          <w:sz w:val="17"/>
          <w:lang w:eastAsia="ru-RU"/>
        </w:rPr>
        <w:t> </w:t>
      </w:r>
      <w:r>
        <w:rPr>
          <w:rFonts w:ascii="Trebuchet MS" w:eastAsia="Times New Roman" w:hAnsi="Trebuchet MS" w:cs="Times New Roman"/>
          <w:noProof/>
          <w:color w:val="000000"/>
          <w:sz w:val="17"/>
          <w:szCs w:val="17"/>
          <w:lang w:eastAsia="ru-RU"/>
        </w:rPr>
        <w:drawing>
          <wp:inline distT="0" distB="0" distL="0" distR="0">
            <wp:extent cx="457200" cy="457200"/>
            <wp:effectExtent l="19050" t="0" r="0" b="0"/>
            <wp:docPr id="4" name="Рисунок 4" descr="ки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исть"/>
                    <pic:cNvPicPr>
                      <a:picLocks noChangeAspect="1" noChangeArrowheads="1"/>
                    </pic:cNvPicPr>
                  </pic:nvPicPr>
                  <pic:blipFill>
                    <a:blip r:embed="rId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1B29A9">
        <w:rPr>
          <w:rFonts w:ascii="Trebuchet MS" w:eastAsia="Times New Roman" w:hAnsi="Trebuchet MS" w:cs="Times New Roman"/>
          <w:color w:val="000000"/>
          <w:sz w:val="17"/>
          <w:szCs w:val="17"/>
          <w:lang w:eastAsia="ru-RU"/>
        </w:rPr>
        <w:t> </w:t>
      </w:r>
      <w:r w:rsidRPr="001B29A9">
        <w:rPr>
          <w:rFonts w:ascii="Trebuchet MS" w:eastAsia="Times New Roman" w:hAnsi="Trebuchet MS" w:cs="Times New Roman"/>
          <w:color w:val="000000"/>
          <w:sz w:val="17"/>
          <w:lang w:eastAsia="ru-RU"/>
        </w:rPr>
        <w:t> </w:t>
      </w:r>
      <w:r>
        <w:rPr>
          <w:rFonts w:ascii="Trebuchet MS" w:eastAsia="Times New Roman" w:hAnsi="Trebuchet MS" w:cs="Times New Roman"/>
          <w:noProof/>
          <w:color w:val="000000"/>
          <w:sz w:val="17"/>
          <w:szCs w:val="17"/>
          <w:lang w:eastAsia="ru-RU"/>
        </w:rPr>
        <w:drawing>
          <wp:inline distT="0" distB="0" distL="0" distR="0">
            <wp:extent cx="457200" cy="457200"/>
            <wp:effectExtent l="19050" t="0" r="0" b="0"/>
            <wp:docPr id="5" name="Рисунок 5" descr="вал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алик"/>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1B29A9">
        <w:rPr>
          <w:rFonts w:ascii="Trebuchet MS" w:eastAsia="Times New Roman" w:hAnsi="Trebuchet MS" w:cs="Times New Roman"/>
          <w:color w:val="000000"/>
          <w:sz w:val="17"/>
          <w:szCs w:val="17"/>
          <w:lang w:eastAsia="ru-RU"/>
        </w:rPr>
        <w:t> </w:t>
      </w:r>
      <w:r w:rsidRPr="001B29A9">
        <w:rPr>
          <w:rFonts w:ascii="Trebuchet MS" w:eastAsia="Times New Roman" w:hAnsi="Trebuchet MS" w:cs="Times New Roman"/>
          <w:color w:val="000000"/>
          <w:sz w:val="17"/>
          <w:lang w:eastAsia="ru-RU"/>
        </w:rPr>
        <w:t> </w:t>
      </w:r>
      <w:r>
        <w:rPr>
          <w:rFonts w:ascii="Trebuchet MS" w:eastAsia="Times New Roman" w:hAnsi="Trebuchet MS" w:cs="Times New Roman"/>
          <w:noProof/>
          <w:color w:val="000000"/>
          <w:sz w:val="17"/>
          <w:szCs w:val="17"/>
          <w:lang w:eastAsia="ru-RU"/>
        </w:rPr>
        <w:drawing>
          <wp:inline distT="0" distB="0" distL="0" distR="0">
            <wp:extent cx="464820" cy="563880"/>
            <wp:effectExtent l="19050" t="0" r="0" b="0"/>
            <wp:docPr id="6" name="Рисунок 6" descr="время высыхания 1 ч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ремя высыхания 1 час"/>
                    <pic:cNvPicPr>
                      <a:picLocks noChangeAspect="1" noChangeArrowheads="1"/>
                    </pic:cNvPicPr>
                  </pic:nvPicPr>
                  <pic:blipFill>
                    <a:blip r:embed="rId8" cstate="print"/>
                    <a:srcRect/>
                    <a:stretch>
                      <a:fillRect/>
                    </a:stretch>
                  </pic:blipFill>
                  <pic:spPr bwMode="auto">
                    <a:xfrm>
                      <a:off x="0" y="0"/>
                      <a:ext cx="464820" cy="563880"/>
                    </a:xfrm>
                    <a:prstGeom prst="rect">
                      <a:avLst/>
                    </a:prstGeom>
                    <a:noFill/>
                    <a:ln w="9525">
                      <a:noFill/>
                      <a:miter lim="800000"/>
                      <a:headEnd/>
                      <a:tailEnd/>
                    </a:ln>
                  </pic:spPr>
                </pic:pic>
              </a:graphicData>
            </a:graphic>
          </wp:inline>
        </w:drawing>
      </w:r>
    </w:p>
    <w:p w:rsidR="001B29A9" w:rsidRPr="001B29A9" w:rsidRDefault="001B29A9" w:rsidP="001B29A9">
      <w:pPr>
        <w:spacing w:after="144" w:line="216" w:lineRule="atLeast"/>
        <w:outlineLvl w:val="2"/>
        <w:rPr>
          <w:rFonts w:ascii="Times New Roman" w:eastAsia="Times New Roman" w:hAnsi="Times New Roman" w:cs="Times New Roman"/>
          <w:color w:val="000000"/>
          <w:sz w:val="20"/>
          <w:szCs w:val="20"/>
          <w:lang w:eastAsia="ru-RU"/>
        </w:rPr>
      </w:pPr>
      <w:r w:rsidRPr="001B29A9">
        <w:rPr>
          <w:rFonts w:ascii="Times New Roman" w:eastAsia="Times New Roman" w:hAnsi="Times New Roman" w:cs="Times New Roman"/>
          <w:color w:val="000000"/>
          <w:sz w:val="20"/>
          <w:szCs w:val="20"/>
          <w:lang w:eastAsia="ru-RU"/>
        </w:rPr>
        <w:t>Тара</w:t>
      </w:r>
    </w:p>
    <w:p w:rsidR="001B29A9" w:rsidRPr="001B29A9" w:rsidRDefault="001B29A9" w:rsidP="001B29A9">
      <w:pPr>
        <w:spacing w:after="216" w:line="216" w:lineRule="atLeast"/>
        <w:rPr>
          <w:rFonts w:ascii="Trebuchet MS" w:eastAsia="Times New Roman" w:hAnsi="Trebuchet MS" w:cs="Times New Roman"/>
          <w:color w:val="000000"/>
          <w:sz w:val="17"/>
          <w:szCs w:val="17"/>
          <w:lang w:eastAsia="ru-RU"/>
        </w:rPr>
      </w:pPr>
      <w:r>
        <w:rPr>
          <w:rFonts w:ascii="Trebuchet MS" w:eastAsia="Times New Roman" w:hAnsi="Trebuchet MS" w:cs="Times New Roman"/>
          <w:noProof/>
          <w:color w:val="000000"/>
          <w:sz w:val="17"/>
          <w:szCs w:val="17"/>
          <w:lang w:eastAsia="ru-RU"/>
        </w:rPr>
        <w:drawing>
          <wp:inline distT="0" distB="0" distL="0" distR="0">
            <wp:extent cx="259080" cy="457200"/>
            <wp:effectExtent l="0" t="0" r="0" b="0"/>
            <wp:docPr id="7" name="Рисунок 7" descr="6 к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кг"/>
                    <pic:cNvPicPr>
                      <a:picLocks noChangeAspect="1" noChangeArrowheads="1"/>
                    </pic:cNvPicPr>
                  </pic:nvPicPr>
                  <pic:blipFill>
                    <a:blip r:embed="rId9" cstate="print"/>
                    <a:srcRect/>
                    <a:stretch>
                      <a:fillRect/>
                    </a:stretch>
                  </pic:blipFill>
                  <pic:spPr bwMode="auto">
                    <a:xfrm>
                      <a:off x="0" y="0"/>
                      <a:ext cx="259080" cy="457200"/>
                    </a:xfrm>
                    <a:prstGeom prst="rect">
                      <a:avLst/>
                    </a:prstGeom>
                    <a:noFill/>
                    <a:ln w="9525">
                      <a:noFill/>
                      <a:miter lim="800000"/>
                      <a:headEnd/>
                      <a:tailEnd/>
                    </a:ln>
                  </pic:spPr>
                </pic:pic>
              </a:graphicData>
            </a:graphic>
          </wp:inline>
        </w:drawing>
      </w:r>
      <w:r w:rsidRPr="001B29A9">
        <w:rPr>
          <w:rFonts w:ascii="Trebuchet MS" w:eastAsia="Times New Roman" w:hAnsi="Trebuchet MS" w:cs="Times New Roman"/>
          <w:color w:val="000000"/>
          <w:sz w:val="17"/>
          <w:szCs w:val="17"/>
          <w:lang w:eastAsia="ru-RU"/>
        </w:rPr>
        <w:t> </w:t>
      </w:r>
      <w:r>
        <w:rPr>
          <w:rFonts w:ascii="Trebuchet MS" w:eastAsia="Times New Roman" w:hAnsi="Trebuchet MS" w:cs="Times New Roman"/>
          <w:noProof/>
          <w:color w:val="000000"/>
          <w:sz w:val="17"/>
          <w:szCs w:val="17"/>
          <w:lang w:eastAsia="ru-RU"/>
        </w:rPr>
        <w:drawing>
          <wp:inline distT="0" distB="0" distL="0" distR="0">
            <wp:extent cx="228600" cy="441960"/>
            <wp:effectExtent l="19050" t="0" r="0" b="0"/>
            <wp:docPr id="8" name="Рисунок 8" descr="12 к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2 кг"/>
                    <pic:cNvPicPr>
                      <a:picLocks noChangeAspect="1" noChangeArrowheads="1"/>
                    </pic:cNvPicPr>
                  </pic:nvPicPr>
                  <pic:blipFill>
                    <a:blip r:embed="rId10" cstate="print"/>
                    <a:srcRect/>
                    <a:stretch>
                      <a:fillRect/>
                    </a:stretch>
                  </pic:blipFill>
                  <pic:spPr bwMode="auto">
                    <a:xfrm>
                      <a:off x="0" y="0"/>
                      <a:ext cx="228600" cy="441960"/>
                    </a:xfrm>
                    <a:prstGeom prst="rect">
                      <a:avLst/>
                    </a:prstGeom>
                    <a:noFill/>
                    <a:ln w="9525">
                      <a:noFill/>
                      <a:miter lim="800000"/>
                      <a:headEnd/>
                      <a:tailEnd/>
                    </a:ln>
                  </pic:spPr>
                </pic:pic>
              </a:graphicData>
            </a:graphic>
          </wp:inline>
        </w:drawing>
      </w:r>
      <w:r w:rsidRPr="001B29A9">
        <w:rPr>
          <w:rFonts w:ascii="Trebuchet MS" w:eastAsia="Times New Roman" w:hAnsi="Trebuchet MS" w:cs="Times New Roman"/>
          <w:color w:val="000000"/>
          <w:sz w:val="17"/>
          <w:szCs w:val="17"/>
          <w:lang w:eastAsia="ru-RU"/>
        </w:rPr>
        <w:t> </w:t>
      </w:r>
      <w:r>
        <w:rPr>
          <w:rFonts w:ascii="Trebuchet MS" w:eastAsia="Times New Roman" w:hAnsi="Trebuchet MS" w:cs="Times New Roman"/>
          <w:noProof/>
          <w:color w:val="000000"/>
          <w:sz w:val="17"/>
          <w:szCs w:val="17"/>
          <w:lang w:eastAsia="ru-RU"/>
        </w:rPr>
        <w:drawing>
          <wp:inline distT="0" distB="0" distL="0" distR="0">
            <wp:extent cx="228600" cy="441960"/>
            <wp:effectExtent l="19050" t="0" r="0" b="0"/>
            <wp:docPr id="9" name="Рисунок 9" descr="25 к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 кг"/>
                    <pic:cNvPicPr>
                      <a:picLocks noChangeAspect="1" noChangeArrowheads="1"/>
                    </pic:cNvPicPr>
                  </pic:nvPicPr>
                  <pic:blipFill>
                    <a:blip r:embed="rId11" cstate="print"/>
                    <a:srcRect/>
                    <a:stretch>
                      <a:fillRect/>
                    </a:stretch>
                  </pic:blipFill>
                  <pic:spPr bwMode="auto">
                    <a:xfrm>
                      <a:off x="0" y="0"/>
                      <a:ext cx="228600" cy="441960"/>
                    </a:xfrm>
                    <a:prstGeom prst="rect">
                      <a:avLst/>
                    </a:prstGeom>
                    <a:noFill/>
                    <a:ln w="9525">
                      <a:noFill/>
                      <a:miter lim="800000"/>
                      <a:headEnd/>
                      <a:tailEnd/>
                    </a:ln>
                  </pic:spPr>
                </pic:pic>
              </a:graphicData>
            </a:graphic>
          </wp:inline>
        </w:drawing>
      </w:r>
    </w:p>
    <w:p w:rsidR="001B29A9" w:rsidRPr="001B29A9" w:rsidRDefault="001B29A9" w:rsidP="001B29A9">
      <w:pPr>
        <w:spacing w:after="144" w:line="216" w:lineRule="atLeast"/>
        <w:outlineLvl w:val="2"/>
        <w:rPr>
          <w:rFonts w:ascii="Times New Roman" w:eastAsia="Times New Roman" w:hAnsi="Times New Roman" w:cs="Times New Roman"/>
          <w:color w:val="000000"/>
          <w:sz w:val="20"/>
          <w:szCs w:val="20"/>
          <w:lang w:eastAsia="ru-RU"/>
        </w:rPr>
      </w:pPr>
      <w:r w:rsidRPr="001B29A9">
        <w:rPr>
          <w:rFonts w:ascii="Times New Roman" w:eastAsia="Times New Roman" w:hAnsi="Times New Roman" w:cs="Times New Roman"/>
          <w:color w:val="000000"/>
          <w:sz w:val="20"/>
          <w:szCs w:val="20"/>
          <w:lang w:eastAsia="ru-RU"/>
        </w:rPr>
        <w:t>Цвета</w:t>
      </w:r>
    </w:p>
    <w:p w:rsidR="00F440A5" w:rsidRPr="001B29A9" w:rsidRDefault="001B29A9" w:rsidP="001B29A9">
      <w:pPr>
        <w:spacing w:after="216" w:line="216" w:lineRule="atLeast"/>
        <w:rPr>
          <w:rFonts w:ascii="Times New Roman" w:eastAsia="Times New Roman" w:hAnsi="Times New Roman" w:cs="Times New Roman"/>
          <w:color w:val="000000"/>
          <w:sz w:val="20"/>
          <w:szCs w:val="20"/>
          <w:lang w:eastAsia="ru-RU"/>
        </w:rPr>
      </w:pPr>
      <w:r w:rsidRPr="001B29A9">
        <w:rPr>
          <w:rFonts w:ascii="Times New Roman" w:eastAsia="Times New Roman" w:hAnsi="Times New Roman" w:cs="Times New Roman"/>
          <w:color w:val="000000"/>
          <w:sz w:val="20"/>
          <w:szCs w:val="20"/>
          <w:lang w:eastAsia="ru-RU"/>
        </w:rPr>
        <w:t xml:space="preserve">Возможна колеровка в светлые тона. </w:t>
      </w:r>
    </w:p>
    <w:sectPr w:rsidR="00F440A5" w:rsidRPr="001B29A9" w:rsidSect="00F440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B29A9"/>
    <w:rsid w:val="001B29A9"/>
    <w:rsid w:val="002F4211"/>
    <w:rsid w:val="005509CA"/>
    <w:rsid w:val="008242E3"/>
    <w:rsid w:val="00C57009"/>
    <w:rsid w:val="00E61737"/>
    <w:rsid w:val="00F44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31292-E9CD-499E-973C-FD19B204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0A5"/>
  </w:style>
  <w:style w:type="paragraph" w:styleId="2">
    <w:name w:val="heading 2"/>
    <w:basedOn w:val="a"/>
    <w:link w:val="20"/>
    <w:uiPriority w:val="9"/>
    <w:qFormat/>
    <w:rsid w:val="001B29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29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29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29A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B2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29A9"/>
    <w:rPr>
      <w:color w:val="0000FF"/>
      <w:u w:val="single"/>
    </w:rPr>
  </w:style>
  <w:style w:type="character" w:customStyle="1" w:styleId="apple-converted-space">
    <w:name w:val="apple-converted-space"/>
    <w:basedOn w:val="a0"/>
    <w:rsid w:val="001B29A9"/>
  </w:style>
  <w:style w:type="paragraph" w:styleId="a5">
    <w:name w:val="Balloon Text"/>
    <w:basedOn w:val="a"/>
    <w:link w:val="a6"/>
    <w:uiPriority w:val="99"/>
    <w:semiHidden/>
    <w:unhideWhenUsed/>
    <w:rsid w:val="001B29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2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22495">
      <w:bodyDiv w:val="1"/>
      <w:marLeft w:val="0"/>
      <w:marRight w:val="0"/>
      <w:marTop w:val="0"/>
      <w:marBottom w:val="0"/>
      <w:divBdr>
        <w:top w:val="none" w:sz="0" w:space="0" w:color="auto"/>
        <w:left w:val="none" w:sz="0" w:space="0" w:color="auto"/>
        <w:bottom w:val="none" w:sz="0" w:space="0" w:color="auto"/>
        <w:right w:val="none" w:sz="0" w:space="0" w:color="auto"/>
      </w:divBdr>
      <w:divsChild>
        <w:div w:id="101073297">
          <w:marLeft w:val="0"/>
          <w:marRight w:val="0"/>
          <w:marTop w:val="240"/>
          <w:marBottom w:val="0"/>
          <w:divBdr>
            <w:top w:val="none" w:sz="0" w:space="0" w:color="auto"/>
            <w:left w:val="none" w:sz="0" w:space="0" w:color="auto"/>
            <w:bottom w:val="none" w:sz="0" w:space="0" w:color="auto"/>
            <w:right w:val="none" w:sz="0" w:space="0" w:color="auto"/>
          </w:divBdr>
          <w:divsChild>
            <w:div w:id="926961593">
              <w:marLeft w:val="0"/>
              <w:marRight w:val="240"/>
              <w:marTop w:val="0"/>
              <w:marBottom w:val="0"/>
              <w:divBdr>
                <w:top w:val="none" w:sz="0" w:space="0" w:color="auto"/>
                <w:left w:val="none" w:sz="0" w:space="0" w:color="auto"/>
                <w:bottom w:val="none" w:sz="0" w:space="0" w:color="auto"/>
                <w:right w:val="none" w:sz="0" w:space="0" w:color="auto"/>
              </w:divBdr>
            </w:div>
            <w:div w:id="620839127">
              <w:marLeft w:val="0"/>
              <w:marRight w:val="0"/>
              <w:marTop w:val="0"/>
              <w:marBottom w:val="0"/>
              <w:divBdr>
                <w:top w:val="none" w:sz="0" w:space="0" w:color="auto"/>
                <w:left w:val="none" w:sz="0" w:space="0" w:color="auto"/>
                <w:bottom w:val="none" w:sz="0" w:space="0" w:color="auto"/>
                <w:right w:val="none" w:sz="0" w:space="0" w:color="auto"/>
              </w:divBdr>
              <w:divsChild>
                <w:div w:id="457912456">
                  <w:marLeft w:val="0"/>
                  <w:marRight w:val="0"/>
                  <w:marTop w:val="0"/>
                  <w:marBottom w:val="0"/>
                  <w:divBdr>
                    <w:top w:val="none" w:sz="0" w:space="0" w:color="auto"/>
                    <w:left w:val="none" w:sz="0" w:space="0" w:color="auto"/>
                    <w:bottom w:val="none" w:sz="0" w:space="0" w:color="auto"/>
                    <w:right w:val="none" w:sz="0" w:space="0" w:color="auto"/>
                  </w:divBdr>
                </w:div>
                <w:div w:id="404572943">
                  <w:marLeft w:val="2004"/>
                  <w:marRight w:val="0"/>
                  <w:marTop w:val="0"/>
                  <w:marBottom w:val="0"/>
                  <w:divBdr>
                    <w:top w:val="none" w:sz="0" w:space="0" w:color="auto"/>
                    <w:left w:val="none" w:sz="0" w:space="0" w:color="auto"/>
                    <w:bottom w:val="none" w:sz="0" w:space="0" w:color="auto"/>
                    <w:right w:val="none" w:sz="0" w:space="0" w:color="auto"/>
                  </w:divBdr>
                  <w:divsChild>
                    <w:div w:id="194334352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78878529">
          <w:marLeft w:val="0"/>
          <w:marRight w:val="0"/>
          <w:marTop w:val="0"/>
          <w:marBottom w:val="0"/>
          <w:divBdr>
            <w:top w:val="none" w:sz="0" w:space="0" w:color="auto"/>
            <w:left w:val="none" w:sz="0" w:space="0" w:color="auto"/>
            <w:bottom w:val="none" w:sz="0" w:space="0" w:color="auto"/>
            <w:right w:val="none" w:sz="0" w:space="0" w:color="auto"/>
          </w:divBdr>
        </w:div>
        <w:div w:id="894514437">
          <w:marLeft w:val="0"/>
          <w:marRight w:val="0"/>
          <w:marTop w:val="0"/>
          <w:marBottom w:val="0"/>
          <w:divBdr>
            <w:top w:val="none" w:sz="0" w:space="0" w:color="auto"/>
            <w:left w:val="none" w:sz="0" w:space="0" w:color="auto"/>
            <w:bottom w:val="none" w:sz="0" w:space="0" w:color="auto"/>
            <w:right w:val="none" w:sz="0" w:space="0" w:color="auto"/>
          </w:divBdr>
        </w:div>
        <w:div w:id="526410240">
          <w:marLeft w:val="0"/>
          <w:marRight w:val="0"/>
          <w:marTop w:val="0"/>
          <w:marBottom w:val="0"/>
          <w:divBdr>
            <w:top w:val="none" w:sz="0" w:space="0" w:color="auto"/>
            <w:left w:val="none" w:sz="0" w:space="0" w:color="auto"/>
            <w:bottom w:val="none" w:sz="0" w:space="0" w:color="auto"/>
            <w:right w:val="none" w:sz="0" w:space="0" w:color="auto"/>
          </w:divBdr>
        </w:div>
        <w:div w:id="845635287">
          <w:marLeft w:val="0"/>
          <w:marRight w:val="0"/>
          <w:marTop w:val="0"/>
          <w:marBottom w:val="0"/>
          <w:divBdr>
            <w:top w:val="none" w:sz="0" w:space="0" w:color="auto"/>
            <w:left w:val="none" w:sz="0" w:space="0" w:color="auto"/>
            <w:bottom w:val="none" w:sz="0" w:space="0" w:color="auto"/>
            <w:right w:val="none" w:sz="0" w:space="0" w:color="auto"/>
          </w:divBdr>
        </w:div>
        <w:div w:id="162815521">
          <w:marLeft w:val="0"/>
          <w:marRight w:val="0"/>
          <w:marTop w:val="0"/>
          <w:marBottom w:val="0"/>
          <w:divBdr>
            <w:top w:val="none" w:sz="0" w:space="0" w:color="auto"/>
            <w:left w:val="none" w:sz="0" w:space="0" w:color="auto"/>
            <w:bottom w:val="none" w:sz="0" w:space="0" w:color="auto"/>
            <w:right w:val="none" w:sz="0" w:space="0" w:color="auto"/>
          </w:divBdr>
        </w:div>
        <w:div w:id="1072386256">
          <w:marLeft w:val="0"/>
          <w:marRight w:val="0"/>
          <w:marTop w:val="0"/>
          <w:marBottom w:val="0"/>
          <w:divBdr>
            <w:top w:val="none" w:sz="0" w:space="0" w:color="auto"/>
            <w:left w:val="none" w:sz="0" w:space="0" w:color="auto"/>
            <w:bottom w:val="none" w:sz="0" w:space="0" w:color="auto"/>
            <w:right w:val="none" w:sz="0" w:space="0" w:color="auto"/>
          </w:divBdr>
        </w:div>
        <w:div w:id="130766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Dmitriy</cp:lastModifiedBy>
  <cp:revision>5</cp:revision>
  <dcterms:created xsi:type="dcterms:W3CDTF">2013-04-10T20:04:00Z</dcterms:created>
  <dcterms:modified xsi:type="dcterms:W3CDTF">2015-04-08T20:43:00Z</dcterms:modified>
</cp:coreProperties>
</file>